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A5" w:rsidRPr="00B277A5" w:rsidRDefault="00B277A5" w:rsidP="00B27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7A5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средняя общеобразовательная школа </w:t>
      </w:r>
      <w:proofErr w:type="gramStart"/>
      <w:r w:rsidRPr="00B277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77A5">
        <w:rPr>
          <w:rFonts w:ascii="Times New Roman" w:hAnsi="Times New Roman" w:cs="Times New Roman"/>
          <w:sz w:val="24"/>
          <w:szCs w:val="24"/>
        </w:rPr>
        <w:t>. Малиновка</w:t>
      </w:r>
    </w:p>
    <w:p w:rsidR="00B277A5" w:rsidRPr="00B277A5" w:rsidRDefault="00B277A5" w:rsidP="00B27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7A5">
        <w:rPr>
          <w:rFonts w:ascii="Times New Roman" w:hAnsi="Times New Roman" w:cs="Times New Roman"/>
          <w:b/>
          <w:sz w:val="24"/>
          <w:szCs w:val="24"/>
        </w:rPr>
        <w:t>Аннотации к рабочим учебным программам по учебным предметам начального общего образования в 2020-2021 учебном году</w:t>
      </w:r>
    </w:p>
    <w:p w:rsidR="00B277A5" w:rsidRPr="00B277A5" w:rsidRDefault="00B277A5" w:rsidP="00B27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7A5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B277A5" w:rsidRPr="00B277A5" w:rsidRDefault="00B277A5" w:rsidP="00B277A5">
      <w:pPr>
        <w:jc w:val="both"/>
        <w:rPr>
          <w:rFonts w:ascii="Times New Roman" w:hAnsi="Times New Roman" w:cs="Times New Roman"/>
          <w:sz w:val="24"/>
          <w:szCs w:val="24"/>
        </w:rPr>
      </w:pPr>
      <w:r w:rsidRPr="00B277A5">
        <w:rPr>
          <w:rFonts w:ascii="Times New Roman" w:hAnsi="Times New Roman" w:cs="Times New Roman"/>
          <w:sz w:val="24"/>
          <w:szCs w:val="24"/>
        </w:rPr>
        <w:t xml:space="preserve">Рабочие программы по учебным предметам русский язык, литературное чтение, математика, окружающий мир, технология, музыка, физическая культура, изобразительное искусство дают распределение учебных часов по разделам курса и рекомендуемую последовательность изучения тем и разделов с учетом </w:t>
      </w:r>
      <w:proofErr w:type="spellStart"/>
      <w:r w:rsidRPr="00B277A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277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77A5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277A5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обучающихся. В рабочих учебных программах представлены: тематическое планирование, содержание учебного материала, требования к уровню подготовки обучающегося, типы уроков, методы обучения, виды контроля. Определены перечень целей и задач обучения. </w:t>
      </w:r>
    </w:p>
    <w:p w:rsidR="00B277A5" w:rsidRDefault="00B277A5" w:rsidP="00B277A5">
      <w:pPr>
        <w:jc w:val="both"/>
        <w:rPr>
          <w:rFonts w:ascii="Times New Roman" w:hAnsi="Times New Roman" w:cs="Times New Roman"/>
          <w:sz w:val="24"/>
          <w:szCs w:val="24"/>
        </w:rPr>
      </w:pPr>
      <w:r w:rsidRPr="00B277A5">
        <w:rPr>
          <w:rFonts w:ascii="Times New Roman" w:hAnsi="Times New Roman" w:cs="Times New Roman"/>
          <w:b/>
          <w:sz w:val="24"/>
          <w:szCs w:val="24"/>
        </w:rPr>
        <w:t>2 класс</w:t>
      </w:r>
      <w:r w:rsidRPr="00B27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7A5" w:rsidRPr="00B277A5" w:rsidRDefault="00B277A5" w:rsidP="00B277A5">
      <w:pPr>
        <w:jc w:val="both"/>
        <w:rPr>
          <w:rFonts w:ascii="Times New Roman" w:hAnsi="Times New Roman" w:cs="Times New Roman"/>
          <w:sz w:val="24"/>
          <w:szCs w:val="24"/>
        </w:rPr>
      </w:pPr>
      <w:r w:rsidRPr="00B277A5">
        <w:rPr>
          <w:rFonts w:ascii="Times New Roman" w:hAnsi="Times New Roman" w:cs="Times New Roman"/>
          <w:sz w:val="24"/>
          <w:szCs w:val="24"/>
        </w:rPr>
        <w:t xml:space="preserve">Рабочие программы по учебным предметам русский язык, литературное чтение, английский язык, математика, окружающий мир, технология, музыка, физическая культура, изобразительное искусство дают распределение учебных часов по разделам курса и рекомендуемую последовательность изучения тем и разделов с учетом </w:t>
      </w:r>
      <w:proofErr w:type="spellStart"/>
      <w:r w:rsidRPr="00B277A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277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77A5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277A5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обучающихся. В рабочих учебных программах представлены: тематическое планирование, содержание учебного материала, требования к уровню подготовки обучающегося, типы уроков, методы обучения, виды контроля. Определены перечень целей и задач обучения. </w:t>
      </w:r>
    </w:p>
    <w:p w:rsidR="00B277A5" w:rsidRDefault="00B277A5" w:rsidP="00B27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7A5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277A5" w:rsidRPr="00B277A5" w:rsidRDefault="00B277A5" w:rsidP="00B277A5">
      <w:pPr>
        <w:jc w:val="both"/>
        <w:rPr>
          <w:rFonts w:ascii="Times New Roman" w:hAnsi="Times New Roman" w:cs="Times New Roman"/>
          <w:sz w:val="24"/>
          <w:szCs w:val="24"/>
        </w:rPr>
      </w:pPr>
      <w:r w:rsidRPr="00B277A5">
        <w:rPr>
          <w:rFonts w:ascii="Times New Roman" w:hAnsi="Times New Roman" w:cs="Times New Roman"/>
          <w:sz w:val="24"/>
          <w:szCs w:val="24"/>
        </w:rPr>
        <w:t xml:space="preserve"> Рабочие программы по учебным предметам русский язык, литературное чтение, математика, окружающий мир, технология, музыка, физическая культура, изобразительное искусство дают распределение учебных часов по разделам курса и рекомендуемую последовательность изучения тем и разделов с учетом </w:t>
      </w:r>
      <w:proofErr w:type="spellStart"/>
      <w:r w:rsidRPr="00B277A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277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77A5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277A5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обучающихся. В рабочих учебных программах представлены: тематическое планирование, содержание учебного материала, требования к уровню подготовки обучающегося, типы уроков, методы обучения, виды контроля. Определены перечень целей и задач обучения. </w:t>
      </w:r>
    </w:p>
    <w:p w:rsidR="00B277A5" w:rsidRDefault="00B277A5" w:rsidP="00B27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7A5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9C4CCF" w:rsidRPr="00B277A5" w:rsidRDefault="00B277A5" w:rsidP="00B277A5">
      <w:pPr>
        <w:jc w:val="both"/>
        <w:rPr>
          <w:rFonts w:ascii="Times New Roman" w:hAnsi="Times New Roman" w:cs="Times New Roman"/>
          <w:sz w:val="24"/>
          <w:szCs w:val="24"/>
        </w:rPr>
      </w:pPr>
      <w:r w:rsidRPr="00B277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77A5">
        <w:rPr>
          <w:rFonts w:ascii="Times New Roman" w:hAnsi="Times New Roman" w:cs="Times New Roman"/>
          <w:sz w:val="24"/>
          <w:szCs w:val="24"/>
        </w:rPr>
        <w:t xml:space="preserve">Рабочие программы по учебным предметам русский язык, литературное чтение, математика, окружающий мир, технология, музыка, физическая культура, изобразительное искусство, основы религиозных культур и светской этики (модуль: основы православной культуры) дают распределение учебных часов по разделам курса и рекомендуемую последовательность изучения тем и разделов с учетом </w:t>
      </w:r>
      <w:proofErr w:type="spellStart"/>
      <w:r w:rsidRPr="00B277A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277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77A5">
        <w:rPr>
          <w:rFonts w:ascii="Times New Roman" w:hAnsi="Times New Roman" w:cs="Times New Roman"/>
          <w:sz w:val="24"/>
          <w:szCs w:val="24"/>
        </w:rPr>
        <w:lastRenderedPageBreak/>
        <w:t>внутрипредметных</w:t>
      </w:r>
      <w:proofErr w:type="spellEnd"/>
      <w:r w:rsidRPr="00B277A5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обучающихся.</w:t>
      </w:r>
      <w:proofErr w:type="gramEnd"/>
      <w:r w:rsidRPr="00B277A5">
        <w:rPr>
          <w:rFonts w:ascii="Times New Roman" w:hAnsi="Times New Roman" w:cs="Times New Roman"/>
          <w:sz w:val="24"/>
          <w:szCs w:val="24"/>
        </w:rPr>
        <w:t xml:space="preserve"> В рабочих учебных программах представлены: тематическое планирование, содержание учебного материала, требования к уровню подготовки обучающегося, типы уроков, методы обучения, виды контроля. Определены перечень целей и задач обучения.</w:t>
      </w:r>
    </w:p>
    <w:sectPr w:rsidR="009C4CCF" w:rsidRPr="00B277A5" w:rsidSect="009C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7A5"/>
    <w:rsid w:val="006149E6"/>
    <w:rsid w:val="009C4CCF"/>
    <w:rsid w:val="009F0232"/>
    <w:rsid w:val="00AE4756"/>
    <w:rsid w:val="00B2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g85pHH85cR6N98U8qMniZmprhp2aAIUpvB8Rr3QmKow=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L42simqBr2ruSRYNo1ytFxt22yXtqlk7/F//OMhplC/bb71//qY92J4Kko84KOyu
q0w0/HU0wq1Zyh4Fi3G3ew==</SignatureValue>
  <KeyInfo>
    <X509Data>
      <X509Certificate>MIII4zCCCJCgAwIBAgIUFh1bvgUqkUuIBJ+SKW8xAyBDlxcwCgYIKoUDBwEBAwIw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jNC90L7QtSDQutCw0LfQvdCw0YfQtdC50YHRgtCy0L4wHhcNMjAwOTExMDAyMTA1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0JzQuNC90LrQvtC80YHQstGP0LfRjCDQoNC+0YHRgdC40LiCCmKreZUAAAAAA7Yw
aAYDVR0fBGEwXzAuoCygKoYoaHR0cDovL2NybC5yb3NrYXpuYS5ydS9jcmwvdWNm
a18yMDIwLmNybDAtoCugKYYnaHR0cDovL2NybC5mc2ZrLmxvY2FsL2NybC91Y2Zr
XzIwMjAuY3JsMB0GA1UdDgQWBBTUzAo+zXnz7wQ1Jo0TiPwLsbXQVjAKBggqhQMH
AQEDAgNBAI4Br3CjamCcMMz0fQDYJwFtk7Iswo1g1O6OUAK0+Ww1MVe5/CurTtqu
O/LfUSn2ZldKagL+wFHxQ9EbVZSGmuw=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pV/CHxDyBQhjBfBq8xawGf8gU6E=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K8nRbThnu5JqBnHBZrJX0SN3iik=</DigestValue>
      </Reference>
      <Reference URI="/word/styles.xml?ContentType=application/vnd.openxmlformats-officedocument.wordprocessingml.styles+xml">
        <DigestMethod Algorithm="http://www.w3.org/2000/09/xmldsig#sha1"/>
        <DigestValue>jGVgSbqkDKCcolfDRth8BRHImRo=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2021-03-27T04:35:30Z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2021-03-27T04:33:00Z</dcterms:created>
  <dcterms:modified xsi:type="dcterms:W3CDTF">2021-03-27T04:35:00Z</dcterms:modified>
</cp:coreProperties>
</file>