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0" w:rsidRPr="004630B8" w:rsidRDefault="004630B8" w:rsidP="004630B8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4630B8" w:rsidRPr="004630B8" w:rsidRDefault="004630B8" w:rsidP="004630B8">
      <w:pPr>
        <w:jc w:val="center"/>
        <w:rPr>
          <w:rFonts w:ascii="Times New Roman" w:hAnsi="Times New Roman" w:cs="Times New Roman"/>
          <w:b/>
        </w:rPr>
      </w:pPr>
      <w:r w:rsidRPr="004630B8">
        <w:rPr>
          <w:rFonts w:ascii="Times New Roman" w:hAnsi="Times New Roman" w:cs="Times New Roman"/>
          <w:b/>
        </w:rPr>
        <w:t xml:space="preserve">СРЕДНЯЯ ОБЩЕОБРАЗОВАТЕЛЬНАЯ ШКОЛА </w:t>
      </w:r>
      <w:proofErr w:type="gramStart"/>
      <w:r w:rsidRPr="004630B8">
        <w:rPr>
          <w:rFonts w:ascii="Times New Roman" w:hAnsi="Times New Roman" w:cs="Times New Roman"/>
          <w:b/>
        </w:rPr>
        <w:t>с</w:t>
      </w:r>
      <w:proofErr w:type="gramEnd"/>
      <w:r w:rsidRPr="004630B8">
        <w:rPr>
          <w:rFonts w:ascii="Times New Roman" w:hAnsi="Times New Roman" w:cs="Times New Roman"/>
          <w:b/>
        </w:rPr>
        <w:t>. МАЛИНОВКА</w:t>
      </w:r>
    </w:p>
    <w:p w:rsidR="004630B8" w:rsidRDefault="004630B8"/>
    <w:tbl>
      <w:tblPr>
        <w:tblStyle w:val="a3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260"/>
      </w:tblGrid>
      <w:tr w:rsidR="004630B8" w:rsidRPr="004630B8" w:rsidTr="003B31C6">
        <w:tc>
          <w:tcPr>
            <w:tcW w:w="3190" w:type="dxa"/>
          </w:tcPr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proofErr w:type="gramStart"/>
            <w:r w:rsidRPr="00BD63C1">
              <w:rPr>
                <w:rFonts w:ascii="Times New Roman" w:hAnsi="Times New Roman" w:cs="Times New Roman"/>
              </w:rPr>
              <w:t>Рассмотрена</w:t>
            </w:r>
            <w:proofErr w:type="gramEnd"/>
            <w:r w:rsidRPr="00BD63C1">
              <w:rPr>
                <w:rFonts w:ascii="Times New Roman" w:hAnsi="Times New Roman" w:cs="Times New Roman"/>
              </w:rPr>
              <w:t xml:space="preserve"> на ШМО учителей</w:t>
            </w: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____________ И.Г. Иванова </w:t>
            </w:r>
          </w:p>
          <w:p w:rsidR="004630B8" w:rsidRPr="00BD63C1" w:rsidRDefault="004630B8" w:rsidP="00BD63C1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 xml:space="preserve">Протокол № </w:t>
            </w:r>
            <w:r w:rsidR="00BD63C1" w:rsidRPr="00BD63C1">
              <w:rPr>
                <w:rFonts w:ascii="Times New Roman" w:hAnsi="Times New Roman" w:cs="Times New Roman"/>
              </w:rPr>
              <w:t>2</w:t>
            </w:r>
            <w:r w:rsidRPr="00BD63C1">
              <w:rPr>
                <w:rFonts w:ascii="Times New Roman" w:hAnsi="Times New Roman" w:cs="Times New Roman"/>
              </w:rPr>
              <w:t xml:space="preserve"> от </w:t>
            </w:r>
            <w:r w:rsidR="00BD63C1" w:rsidRPr="00BD63C1">
              <w:rPr>
                <w:rFonts w:ascii="Times New Roman" w:hAnsi="Times New Roman" w:cs="Times New Roman"/>
              </w:rPr>
              <w:t>31</w:t>
            </w:r>
            <w:r w:rsidRPr="00BD63C1">
              <w:rPr>
                <w:rFonts w:ascii="Times New Roman" w:hAnsi="Times New Roman" w:cs="Times New Roman"/>
              </w:rPr>
              <w:t>.08.2020</w:t>
            </w:r>
            <w:r w:rsidR="003B31C6" w:rsidRPr="00BD63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4" w:type="dxa"/>
          </w:tcPr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Согласовано</w:t>
            </w: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</w:p>
          <w:p w:rsidR="004630B8" w:rsidRPr="00BD63C1" w:rsidRDefault="004630B8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_____________ И.Г. Иванова</w:t>
            </w:r>
          </w:p>
          <w:p w:rsidR="004630B8" w:rsidRPr="00BD63C1" w:rsidRDefault="00BD63C1" w:rsidP="004630B8">
            <w:pPr>
              <w:rPr>
                <w:rFonts w:ascii="Times New Roman" w:hAnsi="Times New Roman" w:cs="Times New Roman"/>
              </w:rPr>
            </w:pPr>
            <w:r w:rsidRPr="00BD63C1">
              <w:rPr>
                <w:rFonts w:ascii="Times New Roman" w:hAnsi="Times New Roman" w:cs="Times New Roman"/>
              </w:rPr>
              <w:t>31</w:t>
            </w:r>
            <w:r w:rsidR="004630B8" w:rsidRPr="00BD63C1">
              <w:rPr>
                <w:rFonts w:ascii="Times New Roman" w:hAnsi="Times New Roman" w:cs="Times New Roman"/>
              </w:rPr>
              <w:t>.08.2020</w:t>
            </w:r>
            <w:r w:rsidR="003B31C6" w:rsidRPr="00BD63C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630B8" w:rsidRDefault="00BD63C1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630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Start"/>
            <w:r w:rsidR="004630B8">
              <w:rPr>
                <w:rFonts w:ascii="Times New Roman" w:hAnsi="Times New Roman" w:cs="Times New Roman"/>
              </w:rPr>
              <w:t>.д</w:t>
            </w:r>
            <w:proofErr w:type="gramEnd"/>
            <w:r w:rsidR="004630B8">
              <w:rPr>
                <w:rFonts w:ascii="Times New Roman" w:hAnsi="Times New Roman" w:cs="Times New Roman"/>
              </w:rPr>
              <w:t>иректора</w:t>
            </w:r>
          </w:p>
          <w:p w:rsid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____________С.В. Шулунова</w:t>
            </w:r>
          </w:p>
          <w:p w:rsidR="004630B8" w:rsidRPr="004630B8" w:rsidRDefault="004630B8" w:rsidP="0046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31.08.2020г. № 218-ОД</w:t>
            </w:r>
          </w:p>
        </w:tc>
      </w:tr>
    </w:tbl>
    <w:p w:rsidR="004630B8" w:rsidRDefault="004630B8"/>
    <w:p w:rsidR="004630B8" w:rsidRDefault="004630B8"/>
    <w:p w:rsidR="00BD63C1" w:rsidRDefault="00BD63C1" w:rsidP="003B31C6">
      <w:pPr>
        <w:jc w:val="center"/>
        <w:rPr>
          <w:rFonts w:ascii="Times New Roman" w:hAnsi="Times New Roman" w:cs="Times New Roman"/>
          <w:b/>
        </w:rPr>
      </w:pPr>
    </w:p>
    <w:p w:rsidR="004630B8" w:rsidRDefault="003B31C6" w:rsidP="003B31C6">
      <w:pPr>
        <w:jc w:val="center"/>
        <w:rPr>
          <w:rFonts w:ascii="Times New Roman" w:hAnsi="Times New Roman" w:cs="Times New Roman"/>
          <w:b/>
        </w:rPr>
      </w:pPr>
      <w:r w:rsidRPr="003B31C6">
        <w:rPr>
          <w:rFonts w:ascii="Times New Roman" w:hAnsi="Times New Roman" w:cs="Times New Roman"/>
          <w:b/>
        </w:rPr>
        <w:t>РАБОЧАЯ  УЧЕБНАЯ ПРОГРАММА</w:t>
      </w:r>
    </w:p>
    <w:p w:rsidR="003B31C6" w:rsidRDefault="003B31C6" w:rsidP="003B3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CF313C">
        <w:rPr>
          <w:rFonts w:ascii="Times New Roman" w:hAnsi="Times New Roman" w:cs="Times New Roman"/>
          <w:b/>
        </w:rPr>
        <w:t>БИОЛОГИИ</w:t>
      </w:r>
    </w:p>
    <w:p w:rsidR="003B31C6" w:rsidRDefault="003B31C6" w:rsidP="003B3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p w:rsidR="00BD63C1" w:rsidRDefault="00BD63C1" w:rsidP="003B31C6">
      <w:pPr>
        <w:jc w:val="center"/>
        <w:rPr>
          <w:rFonts w:ascii="Times New Roman" w:hAnsi="Times New Roman" w:cs="Times New Roman"/>
          <w:b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Уровень, ступень образования: </w:t>
      </w:r>
      <w:r w:rsidRPr="00BD63C1">
        <w:rPr>
          <w:rFonts w:ascii="Times New Roman" w:hAnsi="Times New Roman" w:cs="Times New Roman"/>
          <w:u w:val="single"/>
        </w:rPr>
        <w:t>основное общее образование, 2 ст</w:t>
      </w:r>
      <w:r w:rsidR="003C19AF">
        <w:rPr>
          <w:rFonts w:ascii="Times New Roman" w:hAnsi="Times New Roman" w:cs="Times New Roman"/>
          <w:u w:val="single"/>
        </w:rPr>
        <w:t>у</w:t>
      </w:r>
      <w:r w:rsidRPr="00BD63C1">
        <w:rPr>
          <w:rFonts w:ascii="Times New Roman" w:hAnsi="Times New Roman" w:cs="Times New Roman"/>
          <w:u w:val="single"/>
        </w:rPr>
        <w:t>пень</w:t>
      </w: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Срок реализации: </w:t>
      </w:r>
      <w:r w:rsidRPr="00BD63C1">
        <w:rPr>
          <w:rFonts w:ascii="Times New Roman" w:hAnsi="Times New Roman" w:cs="Times New Roman"/>
          <w:u w:val="single"/>
        </w:rPr>
        <w:t>1 год</w:t>
      </w: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3B31C6">
      <w:pPr>
        <w:jc w:val="center"/>
        <w:rPr>
          <w:rFonts w:ascii="Times New Roman" w:hAnsi="Times New Roman" w:cs="Times New Roman"/>
          <w:u w:val="single"/>
        </w:rPr>
      </w:pPr>
    </w:p>
    <w:p w:rsidR="00BD63C1" w:rsidRDefault="00BD63C1" w:rsidP="00BD63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Составлена</w:t>
      </w:r>
    </w:p>
    <w:p w:rsidR="00BD63C1" w:rsidRPr="00BD63C1" w:rsidRDefault="00BD63C1" w:rsidP="00BD63C1">
      <w:pPr>
        <w:spacing w:after="0" w:line="240" w:lineRule="auto"/>
        <w:rPr>
          <w:rFonts w:ascii="Times New Roman" w:hAnsi="Times New Roman" w:cs="Times New Roman"/>
          <w:b/>
        </w:rPr>
      </w:pPr>
      <w:r w:rsidRPr="00BD63C1">
        <w:rPr>
          <w:rFonts w:ascii="Times New Roman" w:hAnsi="Times New Roman" w:cs="Times New Roman"/>
          <w:b/>
        </w:rPr>
        <w:t>Шулуновой Стеллой Викторовной</w:t>
      </w: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Малиновка</w:t>
      </w:r>
    </w:p>
    <w:p w:rsidR="00BD63C1" w:rsidRDefault="00BD63C1" w:rsidP="00BD6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</w:t>
      </w:r>
    </w:p>
    <w:p w:rsidR="00714B88" w:rsidRPr="00717574" w:rsidRDefault="00714B88" w:rsidP="00714B88">
      <w:pPr>
        <w:rPr>
          <w:rFonts w:ascii="Times New Roman" w:hAnsi="Times New Roman" w:cs="Times New Roman"/>
          <w:b/>
          <w:sz w:val="20"/>
          <w:szCs w:val="20"/>
        </w:rPr>
      </w:pPr>
      <w:r w:rsidRPr="00717574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учебного материала</w:t>
      </w:r>
    </w:p>
    <w:p w:rsidR="00714B88" w:rsidRPr="00717574" w:rsidRDefault="00714B88" w:rsidP="00714B8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7574">
        <w:rPr>
          <w:rStyle w:val="c17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Программа составлена на основе авторской программы Л.Н. Сухоруковой, В.С. </w:t>
      </w:r>
      <w:proofErr w:type="spellStart"/>
      <w:r w:rsidRPr="00717574">
        <w:rPr>
          <w:rStyle w:val="c17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Кучменко</w:t>
      </w:r>
      <w:proofErr w:type="spellEnd"/>
      <w:r w:rsidRPr="00717574">
        <w:rPr>
          <w:rStyle w:val="c17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И.Я. Колесниковой,   которая  разработана в соответствии с Федеральным компонентом государственного стандарта основного общего образования. На изучение курса биологии в 7-ом классе автором предусматривается 70 часов.  Федеральный базисный учебный план для общеобразовательных учреждений РФ отводит 70 учебных часов для обязательного изучения  курса биологии в 7-м классе основной школы из расчета 2 учебный час  в неделю. В связи с внесенными изменениями в годовой  календарный график на 2020-2021 учебный год, учебный план на 2020-2021 учебный год  в рабочую программу вносятся изменения. Количество часов по предмету «Биология» сокращается с 70 до 68 часов, в связи с сокращением учебных недель с 35 до 34. Сокращение программы – уменьшение часов, взятых из резерва.</w:t>
      </w:r>
    </w:p>
    <w:p w:rsidR="00714B88" w:rsidRPr="00717574" w:rsidRDefault="00714B88" w:rsidP="00714B88">
      <w:pPr>
        <w:jc w:val="both"/>
        <w:rPr>
          <w:rFonts w:ascii="Times New Roman" w:hAnsi="Times New Roman" w:cs="Times New Roman"/>
          <w:sz w:val="20"/>
          <w:szCs w:val="20"/>
        </w:rPr>
      </w:pPr>
      <w:r w:rsidRPr="00717574">
        <w:rPr>
          <w:rFonts w:ascii="Times New Roman" w:hAnsi="Times New Roman" w:cs="Times New Roman"/>
          <w:sz w:val="20"/>
          <w:szCs w:val="20"/>
        </w:rPr>
        <w:t xml:space="preserve">ЧЕЛОВЕК И ЕГО ЗДОРОВЬЕ </w:t>
      </w:r>
    </w:p>
    <w:p w:rsidR="00714B88" w:rsidRPr="00717574" w:rsidRDefault="00714B88" w:rsidP="00714B88">
      <w:pPr>
        <w:jc w:val="both"/>
        <w:rPr>
          <w:rFonts w:ascii="Times New Roman" w:hAnsi="Times New Roman" w:cs="Times New Roman"/>
          <w:sz w:val="20"/>
          <w:szCs w:val="20"/>
        </w:rPr>
      </w:pPr>
      <w:r w:rsidRPr="00717574">
        <w:rPr>
          <w:rFonts w:ascii="Times New Roman" w:hAnsi="Times New Roman" w:cs="Times New Roman"/>
          <w:sz w:val="20"/>
          <w:szCs w:val="20"/>
        </w:rPr>
        <w:t xml:space="preserve">Человек и окружающая среда. Природная и социальная среда обитания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</w:t>
      </w:r>
      <w:proofErr w:type="spellStart"/>
      <w:proofErr w:type="gramStart"/>
      <w:r w:rsidRPr="00717574">
        <w:rPr>
          <w:rFonts w:ascii="Times New Roman" w:hAnsi="Times New Roman" w:cs="Times New Roman"/>
          <w:sz w:val="20"/>
          <w:szCs w:val="20"/>
        </w:rPr>
        <w:t>сис</w:t>
      </w:r>
      <w:proofErr w:type="spellEnd"/>
      <w:r w:rsidRPr="00717574">
        <w:rPr>
          <w:rFonts w:ascii="Times New Roman" w:hAnsi="Times New Roman" w:cs="Times New Roman"/>
          <w:sz w:val="20"/>
          <w:szCs w:val="20"/>
        </w:rPr>
        <w:t xml:space="preserve"> темы</w:t>
      </w:r>
      <w:proofErr w:type="gramEnd"/>
      <w:r w:rsidRPr="00717574">
        <w:rPr>
          <w:rFonts w:ascii="Times New Roman" w:hAnsi="Times New Roman" w:cs="Times New Roman"/>
          <w:sz w:val="20"/>
          <w:szCs w:val="20"/>
        </w:rPr>
        <w:t xml:space="preserve"> органов. Методы изучения организма человека. 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 Транспорт веществ. Внутренняя среда организма, значение её постоянства. Кровеносная и лимфатическая системы.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 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профилактики. Вред </w:t>
      </w:r>
      <w:proofErr w:type="spellStart"/>
      <w:r w:rsidRPr="00717574">
        <w:rPr>
          <w:rFonts w:ascii="Times New Roman" w:hAnsi="Times New Roman" w:cs="Times New Roman"/>
          <w:sz w:val="20"/>
          <w:szCs w:val="20"/>
        </w:rPr>
        <w:t>табакокурения</w:t>
      </w:r>
      <w:proofErr w:type="spellEnd"/>
      <w:r w:rsidRPr="00717574">
        <w:rPr>
          <w:rFonts w:ascii="Times New Roman" w:hAnsi="Times New Roman" w:cs="Times New Roman"/>
          <w:sz w:val="20"/>
          <w:szCs w:val="20"/>
        </w:rPr>
        <w:t>. Питание. Пищеварение. Пищеварительная система. Нарушения работы пищеварительной системы и их профилактика. Обмен веществ и превращения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 Покровы тела. Строение и функции кожи. Роль кожи в терморегуляции. Уход за кожей, волосами, ногтями. Приёмы оказания первой помощи при обморожениях и их профилактика. Закаливание организма. Выделение. Строение и функции выделительной системы. Заболевания органов мочевыделительной системы и их предупреждение. 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 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 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 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 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714B88" w:rsidRPr="00717574" w:rsidRDefault="00714B88" w:rsidP="00714B88">
      <w:pPr>
        <w:rPr>
          <w:rFonts w:ascii="Times New Roman" w:hAnsi="Times New Roman" w:cs="Times New Roman"/>
          <w:sz w:val="20"/>
          <w:szCs w:val="20"/>
        </w:rPr>
      </w:pPr>
      <w:r w:rsidRPr="007175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4B88" w:rsidRDefault="00714B88" w:rsidP="00714B88">
      <w:pPr>
        <w:rPr>
          <w:rFonts w:ascii="Times New Roman" w:hAnsi="Times New Roman" w:cs="Times New Roman"/>
          <w:b/>
        </w:rPr>
      </w:pPr>
    </w:p>
    <w:p w:rsidR="00714B88" w:rsidRDefault="00714B88" w:rsidP="00714B88">
      <w:pPr>
        <w:rPr>
          <w:rFonts w:ascii="Times New Roman" w:hAnsi="Times New Roman" w:cs="Times New Roman"/>
          <w:b/>
        </w:rPr>
      </w:pPr>
    </w:p>
    <w:p w:rsidR="00714B88" w:rsidRDefault="00714B88" w:rsidP="00714B88">
      <w:pPr>
        <w:rPr>
          <w:rFonts w:ascii="Times New Roman" w:hAnsi="Times New Roman" w:cs="Times New Roman"/>
          <w:b/>
        </w:rPr>
      </w:pPr>
      <w:r w:rsidRPr="00B23DE2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3"/>
        <w:tblW w:w="7867" w:type="dxa"/>
        <w:tblInd w:w="108" w:type="dxa"/>
        <w:tblLook w:val="04A0"/>
      </w:tblPr>
      <w:tblGrid>
        <w:gridCol w:w="1101"/>
        <w:gridCol w:w="5704"/>
        <w:gridCol w:w="1062"/>
      </w:tblGrid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704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62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CC36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Наследственность, среда и образ жизн</w:t>
            </w:r>
            <w:proofErr w:type="gramStart"/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 здоровья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организма человека – основа его жизнедеятельности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система. Физическое здоровье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жизнеобеспечения. Формирование культуры здоровья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Репродуктивная система и здоровье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регуляции жизнедеятельности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vAlign w:val="bottom"/>
          </w:tcPr>
          <w:p w:rsidR="00714B88" w:rsidRPr="00055691" w:rsidRDefault="00714B88" w:rsidP="00AE7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организма с окружающей средой. Сенсорные системы</w:t>
            </w: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4B88" w:rsidRPr="00CC36B9" w:rsidTr="00AE7C69">
        <w:tc>
          <w:tcPr>
            <w:tcW w:w="1101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714B88" w:rsidRPr="00CC36B9" w:rsidRDefault="00714B88" w:rsidP="00AE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14B88" w:rsidRDefault="00714B88" w:rsidP="00714B88">
      <w:pPr>
        <w:rPr>
          <w:rFonts w:ascii="Times New Roman" w:hAnsi="Times New Roman" w:cs="Times New Roman"/>
          <w:b/>
        </w:rPr>
      </w:pPr>
    </w:p>
    <w:p w:rsidR="00714B88" w:rsidRPr="00BD63C1" w:rsidRDefault="00714B88" w:rsidP="00BD63C1">
      <w:pPr>
        <w:jc w:val="center"/>
        <w:rPr>
          <w:rFonts w:ascii="Times New Roman" w:hAnsi="Times New Roman" w:cs="Times New Roman"/>
        </w:rPr>
      </w:pPr>
    </w:p>
    <w:sectPr w:rsidR="00714B88" w:rsidRPr="00BD63C1" w:rsidSect="006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30B8"/>
    <w:rsid w:val="00300574"/>
    <w:rsid w:val="0033434C"/>
    <w:rsid w:val="00387E2B"/>
    <w:rsid w:val="003B31C6"/>
    <w:rsid w:val="003C19AF"/>
    <w:rsid w:val="004630B8"/>
    <w:rsid w:val="00676270"/>
    <w:rsid w:val="00714B88"/>
    <w:rsid w:val="00BD63C1"/>
    <w:rsid w:val="00C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71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WvqJk9/Kd20pIPVog+8imwD3Drwcm3qShOt2KcJBOBg=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PNqBf52GZa62xHg6NNbB3JsI9AycC11Dj8ENZc2M7fgPKJExzeYKFMpBcIxh+2ZN
0ZR+HAb3WRUFp2cs3YGAmA==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JOIPQ4pSYqSHWOey2tLd3XyvF70=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1ImIBJO3UVk8HFRl3wgEMlSbGfI=</DigestValue>
      </Reference>
      <Reference URI="/word/styles.xml?ContentType=application/vnd.openxmlformats-officedocument.wordprocessingml.styles+xml">
        <DigestMethod Algorithm="http://www.w3.org/2000/09/xmldsig#sha1"/>
        <DigestValue>m0E8v1aOx7qFHilPXMHY/NhWDP0=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2021-03-27T06:54:36Z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2021-03-27T06:01:00Z</dcterms:created>
  <dcterms:modified xsi:type="dcterms:W3CDTF">2021-03-27T06:01:00Z</dcterms:modified>
</cp:coreProperties>
</file>